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2837D" w14:textId="6AB3C2E9" w:rsidR="007432C1" w:rsidRDefault="007432C1" w:rsidP="007432C1">
      <w:pPr>
        <w:pStyle w:val="NormalWeb"/>
      </w:pPr>
      <w:r>
        <w:rPr>
          <w:rStyle w:val="Strong"/>
        </w:rPr>
        <w:t>What To Look For</w:t>
      </w:r>
    </w:p>
    <w:p w14:paraId="1FCB256F" w14:textId="77777777" w:rsidR="007432C1" w:rsidRDefault="007432C1" w:rsidP="007432C1">
      <w:pPr>
        <w:pStyle w:val="NormalWeb"/>
      </w:pPr>
      <w:r>
        <w:t>Counter Terrorism officers in London 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4" w:history="1">
        <w:r>
          <w:rPr>
            <w:rStyle w:val="Hyperlink"/>
            <w:b/>
            <w:bCs/>
          </w:rPr>
          <w:t>www.ltai.info</w:t>
        </w:r>
      </w:hyperlink>
      <w:r>
        <w:t>). Here you will find advice and guidance on what signs to look out for, what to do and where you can go for help. If you think somebody is being or is at particular risk from being drawn into violent extremism or terrorism, don’t be afraid to ACT (</w:t>
      </w:r>
      <w:hyperlink r:id="rId5" w:history="1">
        <w:r>
          <w:rPr>
            <w:rStyle w:val="Hyperlink"/>
            <w:b/>
            <w:bCs/>
          </w:rPr>
          <w:t>www.gov.uk/ACT</w:t>
        </w:r>
      </w:hyperlink>
      <w:r>
        <w:t xml:space="preserve">), we are here to help </w:t>
      </w:r>
      <w:r>
        <w:rPr>
          <w:rStyle w:val="Strong"/>
        </w:rPr>
        <w:t>#Prevent.</w:t>
      </w:r>
    </w:p>
    <w:p w14:paraId="4F67E7B1" w14:textId="77777777" w:rsidR="007432C1" w:rsidRDefault="007432C1" w:rsidP="007432C1">
      <w:pPr>
        <w:pStyle w:val="NormalWeb"/>
      </w:pPr>
      <w:r>
        <w:t xml:space="preserve">“Channel is part of the </w:t>
      </w:r>
      <w:r>
        <w:rPr>
          <w:rStyle w:val="Strong"/>
        </w:rPr>
        <w:t xml:space="preserve">#Prevent programme </w:t>
      </w:r>
      <w:r>
        <w:t>&amp; brings together experts to identify and provide support to individuals who are at risk of being drawn into terrorism. For more info go to</w:t>
      </w:r>
      <w:r>
        <w:rPr>
          <w:rStyle w:val="Strong"/>
        </w:rPr>
        <w:t xml:space="preserve"> </w:t>
      </w:r>
      <w:hyperlink r:id="rId6" w:history="1">
        <w:r>
          <w:rPr>
            <w:rStyle w:val="Hyperlink"/>
            <w:b/>
            <w:bCs/>
          </w:rPr>
          <w:t>https://www.ltai.info/</w:t>
        </w:r>
      </w:hyperlink>
      <w:r>
        <w:rPr>
          <w:rStyle w:val="Strong"/>
        </w:rPr>
        <w:t xml:space="preserve"> </w:t>
      </w:r>
      <w:r>
        <w:t xml:space="preserve">Follow </w:t>
      </w:r>
      <w:r>
        <w:rPr>
          <w:rStyle w:val="Strong"/>
        </w:rPr>
        <w:t xml:space="preserve">@TerrorismPolice </w:t>
      </w:r>
    </w:p>
    <w:p w14:paraId="60305F5E" w14:textId="77777777" w:rsidR="007432C1" w:rsidRDefault="007432C1" w:rsidP="007432C1">
      <w:pPr>
        <w:pStyle w:val="NormalWeb"/>
      </w:pPr>
      <w:r>
        <w:t>“</w:t>
      </w:r>
      <w:r>
        <w:rPr>
          <w:rStyle w:val="Strong"/>
        </w:rPr>
        <w:t>#Prevent</w:t>
      </w:r>
      <w: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7" w:history="1">
        <w:r>
          <w:rPr>
            <w:rStyle w:val="Hyperlink"/>
            <w:b/>
            <w:bCs/>
          </w:rPr>
          <w:t>www.ltai.info</w:t>
        </w:r>
      </w:hyperlink>
    </w:p>
    <w:p w14:paraId="3AC792D5" w14:textId="77777777" w:rsidR="007432C1" w:rsidRDefault="007432C1" w:rsidP="007432C1">
      <w:pPr>
        <w:pStyle w:val="NormalWeb"/>
      </w:pPr>
      <w:r>
        <w:rPr>
          <w:rStyle w:val="Strong"/>
        </w:rPr>
        <w:t>Training</w:t>
      </w:r>
    </w:p>
    <w:p w14:paraId="1558CE9F" w14:textId="77777777" w:rsidR="007432C1" w:rsidRDefault="007432C1" w:rsidP="007432C1">
      <w:pPr>
        <w:pStyle w:val="NormalWeb"/>
      </w:pPr>
      <w:r>
        <w:t xml:space="preserve">Free training is available at </w:t>
      </w:r>
      <w:hyperlink r:id="rId8" w:history="1">
        <w:r>
          <w:rPr>
            <w:rStyle w:val="Hyperlink"/>
            <w:b/>
            <w:bCs/>
          </w:rPr>
          <w:t>www.ct.highfieldelearning.com</w:t>
        </w:r>
      </w:hyperlink>
      <w: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9" w:history="1">
        <w:r>
          <w:rPr>
            <w:rStyle w:val="Hyperlink"/>
            <w:b/>
            <w:bCs/>
          </w:rPr>
          <w:t>www.ltai.info</w:t>
        </w:r>
      </w:hyperlink>
      <w:r>
        <w:t xml:space="preserve"> which incorporates videos and awareness raising tools, we will provide users with everything they would need to know to echo our message and/or support their own workforce / community.</w:t>
      </w:r>
    </w:p>
    <w:p w14:paraId="0AFB6A0E" w14:textId="77777777" w:rsidR="007432C1" w:rsidRDefault="007432C1" w:rsidP="007432C1">
      <w:pPr>
        <w:pStyle w:val="NormalWeb"/>
      </w:pPr>
      <w:r>
        <w:t>Very best wishes and please stay safe.</w:t>
      </w:r>
    </w:p>
    <w:p w14:paraId="6A2048B7" w14:textId="77777777" w:rsidR="003248FA" w:rsidRDefault="007432C1" w:rsidP="007432C1">
      <w:pPr>
        <w:pStyle w:val="NormalWeb"/>
      </w:pPr>
      <w:r>
        <w:t>Jane Corrigan</w:t>
      </w:r>
    </w:p>
    <w:tbl>
      <w:tblPr>
        <w:tblStyle w:val="TableGrid"/>
        <w:tblW w:w="9639" w:type="dxa"/>
        <w:tblInd w:w="-5" w:type="dxa"/>
        <w:tblLook w:val="04A0" w:firstRow="1" w:lastRow="0" w:firstColumn="1" w:lastColumn="0" w:noHBand="0" w:noVBand="1"/>
      </w:tblPr>
      <w:tblGrid>
        <w:gridCol w:w="9639"/>
      </w:tblGrid>
      <w:tr w:rsidR="007432C1" w14:paraId="572E4877" w14:textId="77777777" w:rsidTr="007432C1">
        <w:tc>
          <w:tcPr>
            <w:tcW w:w="9639" w:type="dxa"/>
          </w:tcPr>
          <w:p w14:paraId="73928612" w14:textId="56334F8C" w:rsidR="007432C1" w:rsidRPr="007432C1" w:rsidRDefault="007432C1">
            <w:pPr>
              <w:rPr>
                <w:b/>
              </w:rPr>
            </w:pPr>
            <w:r w:rsidRPr="007432C1">
              <w:rPr>
                <w:b/>
              </w:rPr>
              <w:t>Language:</w:t>
            </w:r>
            <w:r w:rsidR="00F718DB">
              <w:rPr>
                <w:b/>
              </w:rPr>
              <w:t xml:space="preserve"> HEBREW</w:t>
            </w:r>
          </w:p>
        </w:tc>
      </w:tr>
      <w:tr w:rsidR="007432C1" w14:paraId="06AF3697" w14:textId="77777777" w:rsidTr="007432C1">
        <w:tc>
          <w:tcPr>
            <w:tcW w:w="9639" w:type="dxa"/>
          </w:tcPr>
          <w:p w14:paraId="5951A359" w14:textId="77777777" w:rsidR="007432C1" w:rsidRDefault="007432C1"/>
          <w:p w14:paraId="41C241A9" w14:textId="77777777" w:rsidR="00F718DB" w:rsidRDefault="00F718DB" w:rsidP="00F718DB">
            <w:pPr>
              <w:autoSpaceDE w:val="0"/>
              <w:autoSpaceDN w:val="0"/>
              <w:bidi/>
              <w:adjustRightInd w:val="0"/>
              <w:rPr>
                <w:rFonts w:cs="David"/>
              </w:rPr>
            </w:pPr>
            <w:r>
              <w:rPr>
                <w:rFonts w:cs="David"/>
                <w:bCs/>
                <w:color w:val="000000"/>
                <w:szCs w:val="28"/>
                <w:rtl/>
                <w:lang w:val="en-US" w:bidi="he-IL"/>
              </w:rPr>
              <w:t>לאילו סימנים עלינו לשים לב</w:t>
            </w:r>
          </w:p>
          <w:p w14:paraId="545DD16D" w14:textId="77777777" w:rsidR="00F718DB" w:rsidRDefault="00F718DB" w:rsidP="00F718DB">
            <w:pPr>
              <w:autoSpaceDE w:val="0"/>
              <w:autoSpaceDN w:val="0"/>
              <w:bidi/>
              <w:adjustRightInd w:val="0"/>
              <w:rPr>
                <w:rFonts w:cs="David"/>
              </w:rPr>
            </w:pPr>
          </w:p>
          <w:p w14:paraId="2E38250E" w14:textId="3632513C" w:rsidR="00F718DB" w:rsidRDefault="009355EC" w:rsidP="00F718DB">
            <w:pPr>
              <w:autoSpaceDE w:val="0"/>
              <w:autoSpaceDN w:val="0"/>
              <w:bidi/>
              <w:adjustRightInd w:val="0"/>
              <w:rPr>
                <w:rFonts w:cs="David"/>
              </w:rPr>
            </w:pPr>
            <w:r w:rsidRPr="009355EC">
              <w:rPr>
                <w:rFonts w:cs="David"/>
                <w:color w:val="000000"/>
                <w:szCs w:val="28"/>
                <w:rtl/>
                <w:lang w:val="en-US" w:bidi="he-IL"/>
              </w:rPr>
              <w:t xml:space="preserve">שוטרי </w:t>
            </w:r>
            <w:r w:rsidR="003F1E46">
              <w:rPr>
                <w:rFonts w:cs="David"/>
                <w:color w:val="000000"/>
                <w:szCs w:val="28"/>
                <w:lang w:val="en-US" w:bidi="he-IL"/>
              </w:rPr>
              <w:t xml:space="preserve"> PREVENT</w:t>
            </w:r>
            <w:r w:rsidR="00F718DB">
              <w:rPr>
                <w:rFonts w:cs="David" w:hint="cs"/>
                <w:color w:val="000000"/>
                <w:szCs w:val="28"/>
                <w:rtl/>
                <w:lang w:val="en-US" w:bidi="he-IL"/>
              </w:rPr>
              <w:t>מבקשים מהורים, ידידים ובני משפחה להקדיש תשומת לב מיוחדת לצעירים ולאנשים בסיכון שנמצאים ב אחריותם, במיוחד לתוכניות שהם צופים  באינטרנט.  הסיבה היא שבגלל התקנות הנוכחיות בקשר למגיפת ה-</w:t>
            </w:r>
            <w:r w:rsidR="00F718DB">
              <w:rPr>
                <w:color w:val="000000"/>
                <w:sz w:val="28"/>
                <w:lang w:val="en-US"/>
              </w:rPr>
              <w:t>Covid 19</w:t>
            </w:r>
            <w:r w:rsidR="00F718DB">
              <w:rPr>
                <w:rFonts w:cs="David" w:hint="cs"/>
                <w:color w:val="000000"/>
                <w:szCs w:val="28"/>
                <w:rtl/>
                <w:lang w:val="en-US" w:bidi="he-IL"/>
              </w:rPr>
              <w:t xml:space="preserve"> הסכנה לאפשרות שהם יימשכו לאתרים של קיצוניות אלימה או טרור הולכת וגוברת.  כל מי שמודאג כדאי שיעלה לאתר המוקדש ל -</w:t>
            </w:r>
            <w:r w:rsidR="00F718DB">
              <w:rPr>
                <w:color w:val="000000"/>
                <w:sz w:val="28"/>
                <w:lang w:val="en-US"/>
              </w:rPr>
              <w:t xml:space="preserve">Let’s Talk (www.Itai.info) </w:t>
            </w:r>
            <w:r w:rsidR="00F718DB">
              <w:rPr>
                <w:rFonts w:cs="David" w:hint="cs"/>
                <w:color w:val="000000"/>
                <w:szCs w:val="28"/>
                <w:rtl/>
                <w:lang w:val="en-US" w:bidi="he-IL"/>
              </w:rPr>
              <w:t xml:space="preserve"> </w:t>
            </w:r>
            <w:r w:rsidR="00F718DB">
              <w:rPr>
                <w:color w:val="000000"/>
                <w:sz w:val="28"/>
                <w:lang w:val="en-US"/>
              </w:rPr>
              <w:t xml:space="preserve">  About It</w:t>
            </w:r>
          </w:p>
          <w:p w14:paraId="3AF2577D" w14:textId="77777777" w:rsidR="00F718DB" w:rsidRDefault="00F718DB" w:rsidP="00F718DB">
            <w:pPr>
              <w:autoSpaceDE w:val="0"/>
              <w:autoSpaceDN w:val="0"/>
              <w:bidi/>
              <w:adjustRightInd w:val="0"/>
              <w:rPr>
                <w:rFonts w:cs="David"/>
              </w:rPr>
            </w:pPr>
            <w:r>
              <w:rPr>
                <w:rFonts w:cs="David" w:hint="cs"/>
                <w:color w:val="000000"/>
                <w:szCs w:val="28"/>
                <w:rtl/>
                <w:lang w:val="en-US" w:bidi="he-IL"/>
              </w:rPr>
              <w:t xml:space="preserve">באתר זה תוכלו למצוא יעוץ והדרכה לגבי הסימנים שעלינו לחפש,  מה אפשר לעשות ולאן כדאי לפנות בבקשת עזרה.  אם אתם חושבים שמישהו נמצא בסכנת משיכה והתמכרות לקיצוניות אלימה או לטרור, אל תהססו </w:t>
            </w:r>
            <w:r>
              <w:rPr>
                <w:rFonts w:cs="David"/>
                <w:bCs/>
                <w:color w:val="000000"/>
                <w:szCs w:val="28"/>
                <w:rtl/>
                <w:lang w:val="en-US" w:bidi="he-IL"/>
              </w:rPr>
              <w:t>לפעול.</w:t>
            </w:r>
            <w:r>
              <w:rPr>
                <w:rFonts w:cs="David" w:hint="cs"/>
                <w:color w:val="000000"/>
                <w:szCs w:val="28"/>
                <w:rtl/>
                <w:lang w:val="en-US" w:bidi="he-IL"/>
              </w:rPr>
              <w:t xml:space="preserve"> </w:t>
            </w:r>
            <w:r>
              <w:rPr>
                <w:color w:val="000000"/>
                <w:sz w:val="28"/>
                <w:lang w:val="en-US"/>
              </w:rPr>
              <w:t>(</w:t>
            </w:r>
            <w:r>
              <w:rPr>
                <w:b/>
                <w:color w:val="000000"/>
                <w:sz w:val="28"/>
                <w:u w:val="single"/>
                <w:lang w:val="en-US"/>
              </w:rPr>
              <w:t>www.gov.uk/ACT</w:t>
            </w:r>
            <w:r>
              <w:rPr>
                <w:color w:val="000000"/>
                <w:sz w:val="28"/>
                <w:u w:val="single"/>
                <w:lang w:val="en-US"/>
              </w:rPr>
              <w:t>)</w:t>
            </w:r>
            <w:r>
              <w:rPr>
                <w:rFonts w:cs="David" w:hint="cs"/>
                <w:color w:val="000000"/>
                <w:szCs w:val="28"/>
                <w:rtl/>
                <w:lang w:val="en-US" w:bidi="he-IL"/>
              </w:rPr>
              <w:t xml:space="preserve"> אנחנו פה כדי להגחש סיוע ועזרה </w:t>
            </w:r>
            <w:r>
              <w:rPr>
                <w:b/>
                <w:color w:val="000000"/>
                <w:sz w:val="28"/>
                <w:lang w:val="en-US"/>
              </w:rPr>
              <w:t>#Prevent</w:t>
            </w:r>
          </w:p>
          <w:p w14:paraId="7E13223C" w14:textId="77777777" w:rsidR="00F718DB" w:rsidRDefault="00F718DB" w:rsidP="00F718DB">
            <w:pPr>
              <w:autoSpaceDE w:val="0"/>
              <w:autoSpaceDN w:val="0"/>
              <w:bidi/>
              <w:adjustRightInd w:val="0"/>
              <w:rPr>
                <w:rFonts w:cs="David"/>
              </w:rPr>
            </w:pPr>
          </w:p>
          <w:p w14:paraId="3F15511B" w14:textId="78908911" w:rsidR="00F718DB" w:rsidRDefault="00F718DB" w:rsidP="00F718DB">
            <w:pPr>
              <w:autoSpaceDE w:val="0"/>
              <w:autoSpaceDN w:val="0"/>
              <w:bidi/>
              <w:adjustRightInd w:val="0"/>
              <w:rPr>
                <w:rFonts w:cs="David"/>
              </w:rPr>
            </w:pPr>
            <w:r>
              <w:rPr>
                <w:rFonts w:cs="David" w:hint="cs"/>
                <w:color w:val="000000"/>
                <w:szCs w:val="28"/>
                <w:rtl/>
                <w:lang w:val="en-US" w:bidi="he-IL"/>
              </w:rPr>
              <w:lastRenderedPageBreak/>
              <w:t>ב-</w:t>
            </w:r>
            <w:r w:rsidR="00E3140D" w:rsidRPr="00E3140D">
              <w:rPr>
                <w:rFonts w:cs="David"/>
                <w:color w:val="000000"/>
                <w:szCs w:val="28"/>
                <w:rtl/>
                <w:lang w:val="en-US" w:bidi="he-IL"/>
              </w:rPr>
              <w:t xml:space="preserve"> "</w:t>
            </w:r>
            <w:r w:rsidR="00E3140D" w:rsidRPr="00E3140D">
              <w:rPr>
                <w:rFonts w:cs="David"/>
                <w:color w:val="000000"/>
                <w:szCs w:val="28"/>
                <w:lang w:val="en-US"/>
              </w:rPr>
              <w:t>Channel</w:t>
            </w:r>
            <w:r w:rsidR="00E3140D" w:rsidRPr="00E3140D">
              <w:rPr>
                <w:rFonts w:cs="David"/>
                <w:color w:val="000000"/>
                <w:szCs w:val="28"/>
                <w:rtl/>
                <w:lang w:val="en-US" w:bidi="he-IL"/>
              </w:rPr>
              <w:t xml:space="preserve">" אנחנו פה על מנת להגיש סיוע ועזרה דרך # </w:t>
            </w:r>
            <w:r w:rsidR="00E3140D" w:rsidRPr="00E3140D">
              <w:rPr>
                <w:rFonts w:cs="David"/>
                <w:color w:val="000000"/>
                <w:szCs w:val="28"/>
                <w:lang w:val="en-US"/>
              </w:rPr>
              <w:t>programme  Prevent</w:t>
            </w:r>
            <w:r w:rsidR="00E3140D" w:rsidRPr="00E3140D">
              <w:rPr>
                <w:rFonts w:cs="David"/>
                <w:color w:val="000000"/>
                <w:szCs w:val="28"/>
                <w:rtl/>
                <w:lang w:val="en-US" w:bidi="he-IL"/>
              </w:rPr>
              <w:t>, המכשיר מומחים לזהות את אלה הנתונים בסיכון למשיכה ההתמכרות לקיצוניות ולטרור, ולהגיש תמיכה וסיוע. אנא פנו ל:</w:t>
            </w:r>
            <w:r>
              <w:rPr>
                <w:rFonts w:cs="David" w:hint="cs"/>
                <w:color w:val="000000"/>
                <w:szCs w:val="28"/>
                <w:rtl/>
                <w:lang w:val="en-US" w:bidi="he-IL"/>
              </w:rPr>
              <w:t>-</w:t>
            </w:r>
            <w:r>
              <w:rPr>
                <w:rFonts w:cs="David"/>
                <w:bCs/>
                <w:color w:val="000000"/>
                <w:szCs w:val="28"/>
                <w:rtl/>
                <w:lang w:val="en-US" w:bidi="he-IL"/>
              </w:rPr>
              <w:t>\</w:t>
            </w:r>
            <w:r>
              <w:rPr>
                <w:b/>
                <w:color w:val="000000"/>
                <w:sz w:val="28"/>
                <w:u w:val="single"/>
                <w:lang w:val="en-US"/>
              </w:rPr>
              <w:t>https://www.Itai.info</w:t>
            </w:r>
            <w:r>
              <w:rPr>
                <w:rFonts w:cs="David"/>
                <w:color w:val="000000"/>
                <w:szCs w:val="28"/>
                <w:rtl/>
                <w:lang w:val="en-US" w:bidi="he-IL"/>
              </w:rPr>
              <w:t xml:space="preserve"> ועקבו אחרי </w:t>
            </w:r>
            <w:r>
              <w:rPr>
                <w:rFonts w:cs="David"/>
                <w:color w:val="000000"/>
                <w:szCs w:val="28"/>
                <w:lang w:val="en-US" w:bidi="he-IL"/>
              </w:rPr>
              <w:t>@</w:t>
            </w:r>
            <w:r>
              <w:rPr>
                <w:b/>
                <w:color w:val="000000"/>
                <w:sz w:val="28"/>
                <w:lang w:val="en-US"/>
              </w:rPr>
              <w:t>TerrorismPolice</w:t>
            </w:r>
          </w:p>
          <w:p w14:paraId="2FD555A5" w14:textId="77777777" w:rsidR="00F718DB" w:rsidRDefault="00F718DB" w:rsidP="00F718DB">
            <w:pPr>
              <w:autoSpaceDE w:val="0"/>
              <w:autoSpaceDN w:val="0"/>
              <w:bidi/>
              <w:adjustRightInd w:val="0"/>
              <w:rPr>
                <w:rFonts w:cs="David"/>
              </w:rPr>
            </w:pPr>
          </w:p>
          <w:p w14:paraId="264376CE" w14:textId="34661970" w:rsidR="00F718DB" w:rsidRDefault="00F718DB" w:rsidP="00F718DB">
            <w:pPr>
              <w:autoSpaceDE w:val="0"/>
              <w:autoSpaceDN w:val="0"/>
              <w:bidi/>
              <w:adjustRightInd w:val="0"/>
              <w:rPr>
                <w:rFonts w:cs="David"/>
              </w:rPr>
            </w:pPr>
            <w:r>
              <w:rPr>
                <w:b/>
                <w:color w:val="000000"/>
                <w:sz w:val="28"/>
                <w:lang w:val="en-US"/>
              </w:rPr>
              <w:t xml:space="preserve">Prevent </w:t>
            </w:r>
            <w:r>
              <w:rPr>
                <w:rFonts w:cs="David" w:hint="cs"/>
                <w:bCs/>
                <w:color w:val="000000"/>
                <w:szCs w:val="28"/>
                <w:rtl/>
                <w:lang w:val="en-US" w:bidi="he-IL"/>
              </w:rPr>
              <w:t>#</w:t>
            </w:r>
            <w:r>
              <w:rPr>
                <w:rFonts w:cs="David"/>
                <w:color w:val="000000"/>
                <w:szCs w:val="28"/>
                <w:rtl/>
                <w:lang w:val="en-US" w:bidi="he-IL"/>
              </w:rPr>
              <w:t xml:space="preserve"> </w:t>
            </w:r>
            <w:r w:rsidR="00E3140D" w:rsidRPr="00E3140D">
              <w:rPr>
                <w:rFonts w:cs="David"/>
                <w:color w:val="000000"/>
                <w:szCs w:val="28"/>
                <w:rtl/>
                <w:lang w:val="en-US" w:bidi="he-IL"/>
              </w:rPr>
              <w:t>פלאטפורמות שרומנם מאפשרות יצירת קשרים חברתיים,  אבל עלולות לנצל פלטפורמות אלה לרעה, על ידי חדירה לאנשים בעלי סיכון והנתונים להשפעה והכוונה לקיצוניות/אלימות וטרוריזם. אנא פנו ל:</w:t>
            </w:r>
            <w:r>
              <w:rPr>
                <w:rFonts w:cs="David"/>
                <w:color w:val="000000"/>
                <w:szCs w:val="28"/>
                <w:rtl/>
                <w:lang w:val="en-US" w:bidi="he-IL"/>
              </w:rPr>
              <w:t>.</w:t>
            </w:r>
            <w:r>
              <w:rPr>
                <w:b/>
                <w:color w:val="000000"/>
                <w:sz w:val="28"/>
                <w:u w:val="single"/>
                <w:lang w:val="en-US"/>
              </w:rPr>
              <w:t>www.Itai.info</w:t>
            </w:r>
          </w:p>
          <w:p w14:paraId="05318AD7" w14:textId="77777777" w:rsidR="00F718DB" w:rsidRDefault="00F718DB" w:rsidP="00F718DB">
            <w:pPr>
              <w:autoSpaceDE w:val="0"/>
              <w:autoSpaceDN w:val="0"/>
              <w:bidi/>
              <w:adjustRightInd w:val="0"/>
              <w:rPr>
                <w:rFonts w:cs="David"/>
              </w:rPr>
            </w:pPr>
          </w:p>
          <w:p w14:paraId="58A810F4" w14:textId="77777777" w:rsidR="00F718DB" w:rsidRDefault="00F718DB" w:rsidP="00F718DB">
            <w:pPr>
              <w:autoSpaceDE w:val="0"/>
              <w:autoSpaceDN w:val="0"/>
              <w:bidi/>
              <w:adjustRightInd w:val="0"/>
              <w:rPr>
                <w:rFonts w:cs="David"/>
              </w:rPr>
            </w:pPr>
            <w:r>
              <w:rPr>
                <w:rFonts w:cs="David"/>
                <w:bCs/>
                <w:color w:val="000000"/>
                <w:szCs w:val="28"/>
                <w:rtl/>
                <w:lang w:val="en-US" w:bidi="he-IL"/>
              </w:rPr>
              <w:t>הדרכה</w:t>
            </w:r>
          </w:p>
          <w:p w14:paraId="429F38FB" w14:textId="06ACC090" w:rsidR="00F718DB" w:rsidRDefault="00F718DB" w:rsidP="00F718DB">
            <w:pPr>
              <w:autoSpaceDE w:val="0"/>
              <w:autoSpaceDN w:val="0"/>
              <w:bidi/>
              <w:adjustRightInd w:val="0"/>
              <w:rPr>
                <w:rFonts w:cs="David"/>
              </w:rPr>
            </w:pPr>
            <w:r>
              <w:rPr>
                <w:rFonts w:cs="David" w:hint="cs"/>
                <w:color w:val="000000"/>
                <w:szCs w:val="28"/>
                <w:rtl/>
                <w:lang w:val="en-US" w:bidi="he-IL"/>
              </w:rPr>
              <w:t xml:space="preserve">אפשר לקבל הדרכה בחינם באתר </w:t>
            </w:r>
            <w:r>
              <w:rPr>
                <w:b/>
                <w:color w:val="000000"/>
                <w:sz w:val="28"/>
                <w:u w:val="single"/>
                <w:lang w:val="en-US"/>
              </w:rPr>
              <w:t>.www.ct.highfieldelearing.com</w:t>
            </w:r>
            <w:r>
              <w:rPr>
                <w:rFonts w:cs="David" w:hint="cs"/>
                <w:color w:val="000000"/>
                <w:szCs w:val="28"/>
                <w:rtl/>
                <w:lang w:val="en-US" w:bidi="he-IL"/>
              </w:rPr>
              <w:t xml:space="preserve">  </w:t>
            </w:r>
            <w:r w:rsidR="001811D1" w:rsidRPr="001811D1">
              <w:rPr>
                <w:rFonts w:cs="David"/>
                <w:color w:val="000000"/>
                <w:szCs w:val="28"/>
                <w:rtl/>
                <w:lang w:val="en-US" w:bidi="he-IL"/>
              </w:rPr>
              <w:t xml:space="preserve">גם דרך </w:t>
            </w:r>
            <w:r>
              <w:rPr>
                <w:color w:val="000000"/>
                <w:sz w:val="28"/>
                <w:lang w:val="en-US"/>
              </w:rPr>
              <w:t>ACT</w:t>
            </w:r>
            <w:r>
              <w:rPr>
                <w:rFonts w:cs="David" w:hint="cs"/>
                <w:color w:val="000000"/>
                <w:szCs w:val="28"/>
                <w:rtl/>
                <w:lang w:val="en-US" w:bidi="he-IL"/>
              </w:rPr>
              <w:t xml:space="preserve">   ב-</w:t>
            </w:r>
            <w:r>
              <w:rPr>
                <w:color w:val="000000"/>
                <w:sz w:val="28"/>
                <w:lang w:val="en-US"/>
              </w:rPr>
              <w:t>Google Play</w:t>
            </w:r>
            <w:r>
              <w:rPr>
                <w:rFonts w:cs="David" w:hint="cs"/>
                <w:color w:val="000000"/>
                <w:szCs w:val="28"/>
                <w:rtl/>
                <w:lang w:val="en-US" w:bidi="he-IL"/>
              </w:rPr>
              <w:t xml:space="preserve"> או ב- </w:t>
            </w:r>
            <w:r>
              <w:rPr>
                <w:color w:val="000000"/>
                <w:sz w:val="28"/>
                <w:lang w:val="en-US"/>
              </w:rPr>
              <w:t>for business</w:t>
            </w:r>
            <w:r>
              <w:rPr>
                <w:rFonts w:cs="David" w:hint="cs"/>
                <w:color w:val="000000"/>
                <w:szCs w:val="28"/>
                <w:rtl/>
                <w:lang w:val="en-US" w:bidi="he-IL"/>
              </w:rPr>
              <w:t xml:space="preserve"> </w:t>
            </w:r>
            <w:r>
              <w:rPr>
                <w:color w:val="000000"/>
                <w:sz w:val="28"/>
                <w:lang w:val="en-US"/>
              </w:rPr>
              <w:t>App store</w:t>
            </w:r>
            <w:r>
              <w:rPr>
                <w:rFonts w:cs="David" w:hint="cs"/>
                <w:color w:val="000000"/>
                <w:szCs w:val="28"/>
                <w:rtl/>
                <w:lang w:val="en-US" w:bidi="he-IL"/>
              </w:rPr>
              <w:t xml:space="preserve">.  </w:t>
            </w:r>
            <w:r w:rsidR="00E3140D" w:rsidRPr="00E3140D">
              <w:rPr>
                <w:rFonts w:cs="David"/>
                <w:color w:val="000000"/>
                <w:szCs w:val="28"/>
                <w:rtl/>
                <w:lang w:val="en-US" w:bidi="he-IL"/>
              </w:rPr>
              <w:t>שם יימצא ייעוץ מעשי והדרכה וכלים לשמירת עסקים, להגברת המודעות על מנת לתמוך ולהגן על צוות העובדים או הקהילה במקרה תקיפה</w:t>
            </w:r>
            <w:r>
              <w:rPr>
                <w:rFonts w:cs="David" w:hint="cs"/>
                <w:color w:val="000000"/>
                <w:szCs w:val="28"/>
                <w:rtl/>
                <w:lang w:val="en-US" w:bidi="he-IL"/>
              </w:rPr>
              <w:t xml:space="preserve">.זה גם כולל סדרה של ערכות של </w:t>
            </w:r>
            <w:r>
              <w:rPr>
                <w:color w:val="000000"/>
                <w:sz w:val="28"/>
                <w:lang w:val="en-US"/>
              </w:rPr>
              <w:t>eLearning</w:t>
            </w:r>
            <w:r>
              <w:rPr>
                <w:rFonts w:cs="David" w:hint="cs"/>
                <w:color w:val="000000"/>
                <w:szCs w:val="28"/>
                <w:rtl/>
                <w:lang w:val="en-US" w:bidi="he-IL"/>
              </w:rPr>
              <w:t xml:space="preserve"> והדרכה בקלטות וידא.ו.  כל זאת בצרוף האתר  </w:t>
            </w:r>
            <w:r>
              <w:rPr>
                <w:color w:val="000000"/>
                <w:sz w:val="28"/>
                <w:lang w:val="en-US"/>
              </w:rPr>
              <w:t xml:space="preserve">Let’s talk about it Prevent </w:t>
            </w:r>
            <w:r>
              <w:rPr>
                <w:rFonts w:cs="David" w:hint="cs"/>
                <w:color w:val="000000"/>
                <w:szCs w:val="28"/>
                <w:rtl/>
                <w:lang w:val="en-US" w:bidi="he-IL"/>
              </w:rPr>
              <w:t xml:space="preserve"> בלינק </w:t>
            </w:r>
            <w:r>
              <w:rPr>
                <w:b/>
                <w:color w:val="000000"/>
                <w:sz w:val="28"/>
                <w:u w:val="single"/>
                <w:lang w:val="en-US"/>
              </w:rPr>
              <w:t xml:space="preserve">www.Itai.info </w:t>
            </w:r>
            <w:r>
              <w:rPr>
                <w:rFonts w:cs="David" w:hint="cs"/>
                <w:color w:val="000000"/>
                <w:szCs w:val="28"/>
                <w:rtl/>
                <w:lang w:val="en-US" w:bidi="he-IL"/>
              </w:rPr>
              <w:t xml:space="preserve"> המשלב קלטות וידאו וכלים לזיהוי הגברת המודעות,  יספק למשתמשים את כל מה שנחוץ כדי לחזק את המסר ו\או לתמוךבצוות העובדים או בקהילה אליה אתם משתייכים.</w:t>
            </w:r>
          </w:p>
          <w:p w14:paraId="7159D4F0" w14:textId="77777777" w:rsidR="00F718DB" w:rsidRDefault="00F718DB" w:rsidP="00F718DB">
            <w:pPr>
              <w:autoSpaceDE w:val="0"/>
              <w:autoSpaceDN w:val="0"/>
              <w:bidi/>
              <w:adjustRightInd w:val="0"/>
              <w:rPr>
                <w:rFonts w:cs="David"/>
              </w:rPr>
            </w:pPr>
          </w:p>
          <w:p w14:paraId="1E4B00A3" w14:textId="77777777" w:rsidR="00F718DB" w:rsidRDefault="00F718DB" w:rsidP="00F718DB">
            <w:pPr>
              <w:autoSpaceDE w:val="0"/>
              <w:autoSpaceDN w:val="0"/>
              <w:bidi/>
              <w:adjustRightInd w:val="0"/>
              <w:rPr>
                <w:rFonts w:cs="David"/>
              </w:rPr>
            </w:pPr>
          </w:p>
          <w:p w14:paraId="3E643406" w14:textId="486DA2BB" w:rsidR="00F718DB" w:rsidRDefault="00F718DB" w:rsidP="00F718DB">
            <w:pPr>
              <w:jc w:val="right"/>
              <w:rPr>
                <w:rFonts w:cs="David"/>
                <w:color w:val="000000"/>
                <w:szCs w:val="28"/>
                <w:rtl/>
                <w:lang w:val="en-US" w:bidi="he-IL"/>
              </w:rPr>
            </w:pPr>
            <w:r>
              <w:rPr>
                <w:rFonts w:cs="David"/>
                <w:color w:val="000000"/>
                <w:szCs w:val="28"/>
                <w:rtl/>
                <w:lang w:val="en-US" w:bidi="he-IL"/>
              </w:rPr>
              <w:t>בברכה</w:t>
            </w:r>
            <w:r>
              <w:rPr>
                <w:rFonts w:cs="David" w:hint="cs"/>
                <w:color w:val="000000"/>
                <w:szCs w:val="28"/>
                <w:rtl/>
                <w:lang w:val="en-US" w:bidi="he-IL"/>
              </w:rPr>
              <w:t>,</w:t>
            </w:r>
          </w:p>
          <w:p w14:paraId="3589C116" w14:textId="77777777" w:rsidR="00F718DB" w:rsidRDefault="00F718DB" w:rsidP="00F718DB">
            <w:pPr>
              <w:pStyle w:val="NormalWeb"/>
              <w:jc w:val="right"/>
            </w:pPr>
            <w:r>
              <w:t>Jane Corrigan</w:t>
            </w:r>
          </w:p>
          <w:p w14:paraId="3108B162" w14:textId="77777777" w:rsidR="00F718DB" w:rsidRPr="00E312E8" w:rsidRDefault="00F718DB" w:rsidP="00F718DB">
            <w:pPr>
              <w:jc w:val="right"/>
            </w:pPr>
          </w:p>
          <w:p w14:paraId="2BF47782" w14:textId="77777777" w:rsidR="007432C1" w:rsidRDefault="007432C1" w:rsidP="00F718DB">
            <w:pPr>
              <w:jc w:val="right"/>
            </w:pPr>
          </w:p>
          <w:p w14:paraId="5C997876" w14:textId="77777777" w:rsidR="007432C1" w:rsidRDefault="007432C1"/>
        </w:tc>
      </w:tr>
    </w:tbl>
    <w:p w14:paraId="0ACDEBAB" w14:textId="77777777" w:rsidR="007432C1" w:rsidRDefault="007432C1"/>
    <w:sectPr w:rsidR="007432C1" w:rsidSect="007432C1">
      <w:pgSz w:w="11900" w:h="16840"/>
      <w:pgMar w:top="1440" w:right="1247" w:bottom="1440"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1"/>
    <w:rsid w:val="001811D1"/>
    <w:rsid w:val="00197F27"/>
    <w:rsid w:val="001B7E6F"/>
    <w:rsid w:val="002A7841"/>
    <w:rsid w:val="00375F40"/>
    <w:rsid w:val="003F1E46"/>
    <w:rsid w:val="004F324B"/>
    <w:rsid w:val="005961BF"/>
    <w:rsid w:val="005F7437"/>
    <w:rsid w:val="007432C1"/>
    <w:rsid w:val="009355EC"/>
    <w:rsid w:val="00BA4422"/>
    <w:rsid w:val="00C40919"/>
    <w:rsid w:val="00C47626"/>
    <w:rsid w:val="00CF0251"/>
    <w:rsid w:val="00D612F1"/>
    <w:rsid w:val="00D8146E"/>
    <w:rsid w:val="00D96D73"/>
    <w:rsid w:val="00E3140D"/>
    <w:rsid w:val="00F718DB"/>
    <w:rsid w:val="00F93B7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E2F9"/>
  <w14:defaultImageDpi w14:val="32767"/>
  <w15:chartTrackingRefBased/>
  <w15:docId w15:val="{EBAB6ED0-4B6A-E848-BE96-C97012FC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2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2C1"/>
    <w:rPr>
      <w:b/>
      <w:bCs/>
    </w:rPr>
  </w:style>
  <w:style w:type="character" w:styleId="Hyperlink">
    <w:name w:val="Hyperlink"/>
    <w:basedOn w:val="DefaultParagraphFont"/>
    <w:uiPriority w:val="99"/>
    <w:semiHidden/>
    <w:unhideWhenUsed/>
    <w:rsid w:val="007432C1"/>
    <w:rPr>
      <w:color w:val="0000FF"/>
      <w:u w:val="single"/>
    </w:rPr>
  </w:style>
  <w:style w:type="table" w:styleId="TableGrid">
    <w:name w:val="Table Grid"/>
    <w:basedOn w:val="TableNormal"/>
    <w:uiPriority w:val="39"/>
    <w:rsid w:val="0074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ighfieldelearning.com" TargetMode="External"/><Relationship Id="rId3" Type="http://schemas.openxmlformats.org/officeDocument/2006/relationships/webSettings" Target="webSettings.xml"/><Relationship Id="rId7" Type="http://schemas.openxmlformats.org/officeDocument/2006/relationships/hyperlink" Target="http://www.lta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ai.info/" TargetMode="External"/><Relationship Id="rId11" Type="http://schemas.openxmlformats.org/officeDocument/2006/relationships/theme" Target="theme/theme1.xml"/><Relationship Id="rId5" Type="http://schemas.openxmlformats.org/officeDocument/2006/relationships/hyperlink" Target="http://www.gov.uk/ACT" TargetMode="External"/><Relationship Id="rId10" Type="http://schemas.openxmlformats.org/officeDocument/2006/relationships/fontTable" Target="fontTable.xml"/><Relationship Id="rId4" Type="http://schemas.openxmlformats.org/officeDocument/2006/relationships/hyperlink" Target="http://www.ltai.info" TargetMode="External"/><Relationship Id="rId9" Type="http://schemas.openxmlformats.org/officeDocument/2006/relationships/hyperlink" Target="http://www.lta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2460</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Liina Otsalu</cp:lastModifiedBy>
  <cp:revision>12</cp:revision>
  <dcterms:created xsi:type="dcterms:W3CDTF">2020-06-15T16:49:00Z</dcterms:created>
  <dcterms:modified xsi:type="dcterms:W3CDTF">2020-07-06T19:38:00Z</dcterms:modified>
</cp:coreProperties>
</file>